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FA0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4A3E69">
        <w:rPr>
          <w:rFonts w:ascii="Times New Roman" w:hAnsi="Times New Roman" w:cs="Times New Roman"/>
          <w:sz w:val="24"/>
          <w:szCs w:val="24"/>
        </w:rPr>
        <w:t>6:0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Daryl </w:t>
      </w:r>
      <w:proofErr w:type="spellStart"/>
      <w:r w:rsidR="00592C37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4A3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4A3E69">
        <w:rPr>
          <w:rFonts w:ascii="Times New Roman" w:hAnsi="Times New Roman" w:cs="Times New Roman"/>
          <w:sz w:val="24"/>
          <w:szCs w:val="24"/>
        </w:rPr>
        <w:t xml:space="preserve">Stark County Student Resource Officer- </w:t>
      </w:r>
      <w:r w:rsidR="00054F1E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054F1E">
        <w:rPr>
          <w:rFonts w:ascii="Times New Roman" w:hAnsi="Times New Roman" w:cs="Times New Roman"/>
          <w:sz w:val="24"/>
          <w:szCs w:val="24"/>
        </w:rPr>
        <w:t>Weni</w:t>
      </w:r>
      <w:r w:rsidR="004A3E69">
        <w:rPr>
          <w:rFonts w:ascii="Times New Roman" w:hAnsi="Times New Roman" w:cs="Times New Roman"/>
          <w:sz w:val="24"/>
          <w:szCs w:val="24"/>
        </w:rPr>
        <w:t>sch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53BF">
        <w:rPr>
          <w:rFonts w:ascii="Times New Roman" w:hAnsi="Times New Roman" w:cs="Times New Roman"/>
          <w:sz w:val="24"/>
          <w:szCs w:val="24"/>
        </w:rPr>
        <w:t xml:space="preserve"> Justin Gordon, Ike </w:t>
      </w:r>
      <w:proofErr w:type="spellStart"/>
      <w:r w:rsidR="00065F23">
        <w:rPr>
          <w:rFonts w:ascii="Times New Roman" w:hAnsi="Times New Roman" w:cs="Times New Roman"/>
          <w:sz w:val="24"/>
          <w:szCs w:val="24"/>
        </w:rPr>
        <w:t>Dolinar</w:t>
      </w:r>
      <w:proofErr w:type="spellEnd"/>
      <w:r w:rsidR="00065F23">
        <w:rPr>
          <w:rFonts w:ascii="Times New Roman" w:hAnsi="Times New Roman" w:cs="Times New Roman"/>
          <w:sz w:val="24"/>
          <w:szCs w:val="24"/>
        </w:rPr>
        <w:t>, Jason Morel</w:t>
      </w:r>
      <w:r w:rsidR="001753BF">
        <w:rPr>
          <w:rFonts w:ascii="Times New Roman" w:hAnsi="Times New Roman" w:cs="Times New Roman"/>
          <w:sz w:val="24"/>
          <w:szCs w:val="24"/>
        </w:rPr>
        <w:t xml:space="preserve">, Jenni Martin, Deb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</w:t>
      </w:r>
      <w:r w:rsidR="00855D26">
        <w:rPr>
          <w:rFonts w:ascii="Times New Roman" w:hAnsi="Times New Roman" w:cs="Times New Roman"/>
          <w:sz w:val="24"/>
          <w:szCs w:val="24"/>
        </w:rPr>
        <w:t>Amber Gordon and Kathy Weber</w:t>
      </w:r>
      <w:r w:rsidR="001753BF">
        <w:rPr>
          <w:rFonts w:ascii="Times New Roman" w:hAnsi="Times New Roman" w:cs="Times New Roman"/>
          <w:sz w:val="24"/>
          <w:szCs w:val="24"/>
        </w:rPr>
        <w:t>.</w:t>
      </w:r>
      <w:r w:rsidR="00DE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855D26">
        <w:rPr>
          <w:rFonts w:ascii="Times New Roman" w:hAnsi="Times New Roman" w:cs="Times New Roman"/>
          <w:sz w:val="24"/>
          <w:szCs w:val="24"/>
        </w:rPr>
        <w:t>November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E6639">
        <w:rPr>
          <w:rFonts w:ascii="Times New Roman" w:hAnsi="Times New Roman" w:cs="Times New Roman"/>
          <w:sz w:val="24"/>
          <w:szCs w:val="24"/>
        </w:rPr>
        <w:t>read</w:t>
      </w:r>
      <w:r w:rsidR="00855D26">
        <w:rPr>
          <w:rFonts w:ascii="Times New Roman" w:hAnsi="Times New Roman" w:cs="Times New Roman"/>
          <w:sz w:val="24"/>
          <w:szCs w:val="24"/>
        </w:rPr>
        <w:t xml:space="preserve"> and tabled until January meeting</w:t>
      </w:r>
      <w:r w:rsidR="00DE6639">
        <w:rPr>
          <w:rFonts w:ascii="Times New Roman" w:hAnsi="Times New Roman" w:cs="Times New Roman"/>
          <w:sz w:val="24"/>
          <w:szCs w:val="24"/>
        </w:rPr>
        <w:t>.</w:t>
      </w:r>
    </w:p>
    <w:p w:rsidR="00C42F27" w:rsidRDefault="00855D26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have the City Attorney review activities planned by the Park Board regarding liability, seconded by Travis Christensen. MC</w:t>
      </w:r>
    </w:p>
    <w:p w:rsidR="00855D26" w:rsidRDefault="00855D26" w:rsidP="00855D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Sit-N-Bull Liquor </w:t>
      </w:r>
      <w:r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for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seconded by Travis Christensen. MC</w:t>
      </w:r>
    </w:p>
    <w:p w:rsidR="00855D26" w:rsidRDefault="00855D26" w:rsidP="00855D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Sit-N-Bull Beer licenses for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seconded by Travis Christensen. MC</w:t>
      </w:r>
    </w:p>
    <w:p w:rsidR="00855D26" w:rsidRDefault="00BA6F73" w:rsidP="00855D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5 year lease with the Taylor Trap Club on Blocks 50, 51, and 52,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-aye,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-nay,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-aye, Travis Christensen-aye. MC</w:t>
      </w:r>
    </w:p>
    <w:p w:rsidR="00BA6F73" w:rsidRDefault="00BA6F73" w:rsidP="0085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pumps 1 and 2 needed repairs. </w:t>
      </w:r>
    </w:p>
    <w:p w:rsidR="004D65AE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 position will be offered to an individual.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Turkeys have been harvested within City limits.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Jeremy Wood is gathering information regarding the 2020 FEMA grant for a sewer pump generator.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should be motions only and simple statements. 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 House Committee was tabled.</w:t>
      </w:r>
    </w:p>
    <w:p w:rsidR="00FE4E06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financial report was approved as read.</w:t>
      </w:r>
    </w:p>
    <w:p w:rsidR="00FE4E06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701432" w:rsidRPr="00701432" w:rsidTr="00701432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8773-75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$345.76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$145.85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Consolidated </w:t>
            </w:r>
            <w:proofErr w:type="spellStart"/>
            <w:r w:rsidRPr="00701432">
              <w:rPr>
                <w:rFonts w:ascii="Calibri" w:eastAsia="Times New Roman" w:hAnsi="Calibri" w:cs="Calibri"/>
                <w:color w:val="000000"/>
              </w:rPr>
              <w:t>Telcom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$49.63 </w:t>
            </w:r>
          </w:p>
        </w:tc>
      </w:tr>
      <w:tr w:rsidR="00701432" w:rsidRPr="00701432" w:rsidTr="0070143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432">
              <w:rPr>
                <w:rFonts w:ascii="Calibri" w:eastAsia="Times New Roman" w:hAnsi="Calibri" w:cs="Calibri"/>
                <w:color w:val="000000"/>
              </w:rPr>
              <w:t>NEWby's</w:t>
            </w:r>
            <w:proofErr w:type="spellEnd"/>
            <w:r w:rsidRPr="00701432">
              <w:rPr>
                <w:rFonts w:ascii="Calibri" w:eastAsia="Times New Roman" w:hAnsi="Calibri" w:cs="Calibri"/>
                <w:color w:val="000000"/>
              </w:rPr>
              <w:t xml:space="preserve"> 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$20.99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$116.29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$194.85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Four Seasons Trophies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$38.34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$240.28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$1,677.50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Aryan Iron </w:t>
            </w:r>
            <w:proofErr w:type="spellStart"/>
            <w:r w:rsidRPr="00701432">
              <w:rPr>
                <w:rFonts w:ascii="Calibri" w:eastAsia="Times New Roman" w:hAnsi="Calibri" w:cs="Calibri"/>
                <w:color w:val="000000"/>
              </w:rPr>
              <w:t>Mocossin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$51.50 </w:t>
            </w:r>
          </w:p>
        </w:tc>
      </w:tr>
      <w:tr w:rsidR="00701432" w:rsidRPr="00701432" w:rsidTr="0070143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$166.72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$527.40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432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701432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$1,190.44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432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32" w:rsidRPr="00701432" w:rsidRDefault="00701432" w:rsidP="00701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8785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701432" w:rsidRPr="00701432" w:rsidTr="0070143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2" w:rsidRPr="00701432" w:rsidRDefault="00701432" w:rsidP="00701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670B7C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6F73" w:rsidRDefault="00BA6F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increase the water rates $.50 per 500 gallons</w:t>
      </w:r>
      <w:r w:rsidR="00701432">
        <w:rPr>
          <w:rFonts w:ascii="Times New Roman" w:eastAsia="Times New Roman" w:hAnsi="Times New Roman" w:cs="Times New Roman"/>
          <w:sz w:val="24"/>
          <w:szCs w:val="24"/>
        </w:rPr>
        <w:t xml:space="preserve"> due to continued rate increase from Southwest Water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MC</w:t>
      </w:r>
    </w:p>
    <w:p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January 11,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A43" w:rsidRDefault="00701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94BFB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9CF5-3786-4200-8A9E-DCACA34D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2020-12-13T22:22:00Z</cp:lastPrinted>
  <dcterms:created xsi:type="dcterms:W3CDTF">2020-12-21T17:25:00Z</dcterms:created>
  <dcterms:modified xsi:type="dcterms:W3CDTF">2021-01-04T15:54:00Z</dcterms:modified>
</cp:coreProperties>
</file>